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6" w:rsidRPr="00802166" w:rsidRDefault="00802166" w:rsidP="00802166">
      <w:pPr>
        <w:pStyle w:val="23"/>
        <w:shd w:val="clear" w:color="auto" w:fill="auto"/>
        <w:spacing w:after="0" w:line="240" w:lineRule="auto"/>
        <w:jc w:val="left"/>
        <w:rPr>
          <w:sz w:val="30"/>
          <w:szCs w:val="30"/>
        </w:rPr>
      </w:pPr>
      <w:r w:rsidRPr="00802166">
        <w:rPr>
          <w:rStyle w:val="2Exact"/>
          <w:sz w:val="30"/>
          <w:szCs w:val="30"/>
        </w:rPr>
        <w:t>ПОЛОЖЕНИЕ</w:t>
      </w:r>
    </w:p>
    <w:p w:rsidR="00802166" w:rsidRPr="00802166" w:rsidRDefault="00802166" w:rsidP="00802166">
      <w:pPr>
        <w:ind w:right="-57"/>
        <w:rPr>
          <w:rFonts w:ascii="Times New Roman" w:hAnsi="Times New Roman" w:cs="Times New Roman"/>
          <w:sz w:val="30"/>
          <w:szCs w:val="30"/>
        </w:rPr>
      </w:pPr>
      <w:r w:rsidRPr="00802166">
        <w:rPr>
          <w:rFonts w:ascii="Times New Roman" w:hAnsi="Times New Roman" w:cs="Times New Roman"/>
          <w:sz w:val="30"/>
          <w:szCs w:val="30"/>
        </w:rPr>
        <w:t xml:space="preserve">о проведении районного этапа  </w:t>
      </w:r>
    </w:p>
    <w:p w:rsidR="00802166" w:rsidRPr="00802166" w:rsidRDefault="00802166" w:rsidP="00802166">
      <w:pPr>
        <w:ind w:right="-57"/>
        <w:rPr>
          <w:rFonts w:ascii="Times New Roman" w:hAnsi="Times New Roman" w:cs="Times New Roman"/>
          <w:sz w:val="30"/>
          <w:szCs w:val="30"/>
        </w:rPr>
      </w:pPr>
      <w:r w:rsidRPr="00802166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:rsidR="00802166" w:rsidRDefault="00802166" w:rsidP="00802166">
      <w:pPr>
        <w:ind w:right="-57"/>
        <w:rPr>
          <w:rFonts w:ascii="Times New Roman" w:hAnsi="Times New Roman" w:cs="Times New Roman"/>
          <w:sz w:val="30"/>
          <w:szCs w:val="30"/>
        </w:rPr>
      </w:pPr>
      <w:r w:rsidRPr="00802166">
        <w:rPr>
          <w:rFonts w:ascii="Times New Roman" w:hAnsi="Times New Roman" w:cs="Times New Roman"/>
          <w:sz w:val="30"/>
          <w:szCs w:val="30"/>
        </w:rPr>
        <w:t>экологических проектов</w:t>
      </w:r>
    </w:p>
    <w:p w:rsidR="00802166" w:rsidRPr="00802166" w:rsidRDefault="00802166" w:rsidP="00802166">
      <w:pPr>
        <w:ind w:right="-57"/>
        <w:rPr>
          <w:rFonts w:ascii="Times New Roman" w:hAnsi="Times New Roman" w:cs="Times New Roman"/>
          <w:sz w:val="30"/>
          <w:szCs w:val="30"/>
        </w:rPr>
      </w:pPr>
      <w:r w:rsidRPr="00802166">
        <w:rPr>
          <w:rFonts w:ascii="Times New Roman" w:hAnsi="Times New Roman" w:cs="Times New Roman"/>
          <w:sz w:val="30"/>
          <w:szCs w:val="30"/>
        </w:rPr>
        <w:t>«Зеленая школа»</w:t>
      </w:r>
    </w:p>
    <w:p w:rsidR="00802166" w:rsidRPr="00802166" w:rsidRDefault="00802166" w:rsidP="00802166">
      <w:pPr>
        <w:ind w:left="1843" w:right="-57"/>
        <w:rPr>
          <w:rFonts w:ascii="Times New Roman" w:hAnsi="Times New Roman" w:cs="Times New Roman"/>
          <w:sz w:val="30"/>
          <w:szCs w:val="30"/>
        </w:rPr>
      </w:pPr>
    </w:p>
    <w:p w:rsidR="00802166" w:rsidRDefault="00802166" w:rsidP="00802166">
      <w:pPr>
        <w:ind w:right="-57"/>
        <w:rPr>
          <w:sz w:val="30"/>
          <w:szCs w:val="30"/>
        </w:rPr>
      </w:pPr>
    </w:p>
    <w:p w:rsidR="00802166" w:rsidRPr="00802166" w:rsidRDefault="00802166" w:rsidP="00802166">
      <w:pPr>
        <w:ind w:right="-57"/>
        <w:rPr>
          <w:sz w:val="30"/>
          <w:szCs w:val="30"/>
        </w:rPr>
        <w:sectPr w:rsidR="00802166" w:rsidRPr="00802166" w:rsidSect="00BE3E42">
          <w:footerReference w:type="first" r:id="rId8"/>
          <w:pgSz w:w="11900" w:h="16840"/>
          <w:pgMar w:top="1292" w:right="843" w:bottom="851" w:left="1560" w:header="0" w:footer="3" w:gutter="0"/>
          <w:cols w:space="720"/>
          <w:noEndnote/>
          <w:docGrid w:linePitch="360"/>
        </w:sectPr>
      </w:pPr>
    </w:p>
    <w:p w:rsidR="00741F9C" w:rsidRPr="00802166" w:rsidRDefault="009F541E" w:rsidP="00802166">
      <w:pPr>
        <w:pStyle w:val="23"/>
        <w:numPr>
          <w:ilvl w:val="0"/>
          <w:numId w:val="2"/>
        </w:numPr>
        <w:shd w:val="clear" w:color="auto" w:fill="auto"/>
        <w:tabs>
          <w:tab w:val="left" w:pos="3929"/>
        </w:tabs>
        <w:spacing w:after="0" w:line="240" w:lineRule="auto"/>
        <w:ind w:left="3560" w:right="-57"/>
        <w:jc w:val="left"/>
        <w:rPr>
          <w:sz w:val="30"/>
          <w:szCs w:val="30"/>
        </w:rPr>
      </w:pPr>
      <w:r w:rsidRPr="00802166">
        <w:rPr>
          <w:sz w:val="30"/>
          <w:szCs w:val="30"/>
        </w:rPr>
        <w:lastRenderedPageBreak/>
        <w:t>ЦЕЛЬ И ЗАДАЧИ</w:t>
      </w:r>
    </w:p>
    <w:p w:rsidR="00741F9C" w:rsidRPr="00802166" w:rsidRDefault="00802166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>
        <w:rPr>
          <w:sz w:val="30"/>
          <w:szCs w:val="30"/>
        </w:rPr>
        <w:t xml:space="preserve"> Районный</w:t>
      </w:r>
      <w:r w:rsidR="009F541E" w:rsidRPr="00802166">
        <w:rPr>
          <w:sz w:val="30"/>
          <w:szCs w:val="30"/>
        </w:rPr>
        <w:t xml:space="preserve"> этап республиканского ко</w:t>
      </w:r>
      <w:r>
        <w:rPr>
          <w:sz w:val="30"/>
          <w:szCs w:val="30"/>
        </w:rPr>
        <w:t>нкурса экологических проектов «Зеленая школа»</w:t>
      </w:r>
      <w:r w:rsidR="00F94F25">
        <w:rPr>
          <w:sz w:val="30"/>
          <w:szCs w:val="30"/>
        </w:rPr>
        <w:t xml:space="preserve"> (далее –</w:t>
      </w:r>
      <w:r w:rsidR="009F541E" w:rsidRPr="00802166">
        <w:rPr>
          <w:sz w:val="30"/>
          <w:szCs w:val="30"/>
        </w:rPr>
        <w:t xml:space="preserve"> конкурс) проводится с целью формирования</w:t>
      </w:r>
      <w:r>
        <w:rPr>
          <w:sz w:val="30"/>
          <w:szCs w:val="30"/>
        </w:rPr>
        <w:t xml:space="preserve"> </w:t>
      </w:r>
      <w:r w:rsidR="009F541E" w:rsidRPr="00802166">
        <w:rPr>
          <w:sz w:val="30"/>
          <w:szCs w:val="30"/>
        </w:rPr>
        <w:t>высокой экологической культуры учащихся, повышения их активной социальной позиции через исследовательскую, проектную и природоохранную деятельность, направленную на сбережение природных ресурсов</w:t>
      </w:r>
      <w:r>
        <w:rPr>
          <w:sz w:val="30"/>
          <w:szCs w:val="30"/>
        </w:rPr>
        <w:t>.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Задачи конкурса: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стимулировать исследовательскую, проектную и природоохранную деятельность учащихся в области ресурсосбережения;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воспитывать ответственное отношение подрастающего поколения к природным богатствам;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формировать экологически грамотное поведение учащихся;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повышать уровень информированности учащихся по вопросам охраны окружающей среды и рационального использования природных ресурсов.</w:t>
      </w:r>
    </w:p>
    <w:p w:rsidR="00741F9C" w:rsidRPr="00802166" w:rsidRDefault="009F541E" w:rsidP="00802166">
      <w:pPr>
        <w:pStyle w:val="23"/>
        <w:numPr>
          <w:ilvl w:val="0"/>
          <w:numId w:val="2"/>
        </w:numPr>
        <w:shd w:val="clear" w:color="auto" w:fill="auto"/>
        <w:tabs>
          <w:tab w:val="left" w:pos="3953"/>
        </w:tabs>
        <w:spacing w:after="0" w:line="240" w:lineRule="auto"/>
        <w:ind w:left="3560" w:right="-57"/>
        <w:jc w:val="left"/>
        <w:rPr>
          <w:sz w:val="30"/>
          <w:szCs w:val="30"/>
        </w:rPr>
      </w:pPr>
      <w:r w:rsidRPr="00802166">
        <w:rPr>
          <w:sz w:val="30"/>
          <w:szCs w:val="30"/>
        </w:rPr>
        <w:t>РУКОВОДСТВО</w:t>
      </w:r>
    </w:p>
    <w:p w:rsidR="00741F9C" w:rsidRDefault="00802166" w:rsidP="00802166">
      <w:pPr>
        <w:pStyle w:val="23"/>
        <w:shd w:val="clear" w:color="auto" w:fill="auto"/>
        <w:tabs>
          <w:tab w:val="left" w:pos="1329"/>
        </w:tabs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Общее руководство подготовкой и проведением конкурса осуществляет государственное учреждение дополнительного образования «Оршанский районный эколого-биологический центр детей и молодёжи» (далее – ОРЭБЦДиМ).</w:t>
      </w:r>
    </w:p>
    <w:p w:rsidR="00741F9C" w:rsidRPr="00802166" w:rsidRDefault="00BE3E42" w:rsidP="00BE3E42">
      <w:pPr>
        <w:pStyle w:val="23"/>
        <w:shd w:val="clear" w:color="auto" w:fill="auto"/>
        <w:spacing w:after="0" w:line="240" w:lineRule="auto"/>
        <w:ind w:left="3800" w:right="-57"/>
        <w:jc w:val="left"/>
        <w:rPr>
          <w:sz w:val="30"/>
          <w:szCs w:val="30"/>
        </w:rPr>
      </w:pPr>
      <w:r>
        <w:rPr>
          <w:sz w:val="30"/>
          <w:szCs w:val="30"/>
        </w:rPr>
        <w:t>3.</w:t>
      </w:r>
      <w:r w:rsidR="009F541E" w:rsidRPr="00802166">
        <w:rPr>
          <w:sz w:val="30"/>
          <w:szCs w:val="30"/>
        </w:rPr>
        <w:t>УЧАСТНИКИ</w:t>
      </w:r>
    </w:p>
    <w:p w:rsidR="00741F9C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  <w:r w:rsidRPr="00802166">
        <w:rPr>
          <w:sz w:val="30"/>
          <w:szCs w:val="30"/>
        </w:rPr>
        <w:t>В конкурсе принимают участие воспитанники и педагогические работники учреждений дошкольного образования, учащиеся учреждений общего среднего образования, учреждений дополнительного образования детей и молодежи.</w:t>
      </w:r>
    </w:p>
    <w:p w:rsidR="00BE3E42" w:rsidRDefault="00BE3E42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</w:p>
    <w:p w:rsidR="00BE3E42" w:rsidRPr="00802166" w:rsidRDefault="00BE3E42" w:rsidP="00BE3E42">
      <w:pPr>
        <w:pStyle w:val="23"/>
        <w:shd w:val="clear" w:color="auto" w:fill="auto"/>
        <w:spacing w:after="0" w:line="240" w:lineRule="auto"/>
        <w:ind w:left="3340" w:right="-57"/>
        <w:jc w:val="left"/>
        <w:rPr>
          <w:sz w:val="30"/>
          <w:szCs w:val="30"/>
        </w:rPr>
      </w:pPr>
      <w:r>
        <w:rPr>
          <w:sz w:val="30"/>
          <w:szCs w:val="30"/>
        </w:rPr>
        <w:t>4.</w:t>
      </w:r>
      <w:r w:rsidR="00F634E6">
        <w:rPr>
          <w:sz w:val="30"/>
          <w:szCs w:val="30"/>
        </w:rPr>
        <w:t>УСЛО</w:t>
      </w:r>
      <w:r w:rsidRPr="00802166">
        <w:rPr>
          <w:sz w:val="30"/>
          <w:szCs w:val="30"/>
        </w:rPr>
        <w:t>ВИЯ ПРОВЕДЕНИЯ</w:t>
      </w:r>
    </w:p>
    <w:p w:rsidR="00BE3E42" w:rsidRPr="00C832AE" w:rsidRDefault="00BE3E42" w:rsidP="00BE3E42">
      <w:pPr>
        <w:pStyle w:val="23"/>
        <w:shd w:val="clear" w:color="auto" w:fill="auto"/>
        <w:spacing w:after="0" w:line="240" w:lineRule="auto"/>
        <w:ind w:right="-57" w:firstLine="740"/>
        <w:rPr>
          <w:color w:val="auto"/>
          <w:sz w:val="30"/>
          <w:szCs w:val="30"/>
        </w:rPr>
      </w:pPr>
      <w:r w:rsidRPr="00C832AE">
        <w:rPr>
          <w:color w:val="auto"/>
          <w:sz w:val="30"/>
          <w:szCs w:val="30"/>
        </w:rPr>
        <w:t xml:space="preserve">Конкурс проводится с </w:t>
      </w:r>
      <w:r w:rsidR="00C832AE" w:rsidRPr="00C832AE">
        <w:rPr>
          <w:color w:val="auto"/>
          <w:sz w:val="30"/>
          <w:szCs w:val="30"/>
        </w:rPr>
        <w:t>05 февраля по 05</w:t>
      </w:r>
      <w:r w:rsidRPr="00C832AE">
        <w:rPr>
          <w:color w:val="auto"/>
          <w:sz w:val="30"/>
          <w:szCs w:val="30"/>
        </w:rPr>
        <w:t xml:space="preserve"> сентября 2024 </w:t>
      </w:r>
      <w:r w:rsidR="00C832AE" w:rsidRPr="00C832AE">
        <w:rPr>
          <w:color w:val="auto"/>
          <w:sz w:val="30"/>
          <w:szCs w:val="30"/>
        </w:rPr>
        <w:t>года.</w:t>
      </w:r>
      <w:r w:rsidRPr="00C832AE">
        <w:rPr>
          <w:color w:val="auto"/>
          <w:sz w:val="30"/>
          <w:szCs w:val="30"/>
        </w:rPr>
        <w:t xml:space="preserve"> </w:t>
      </w:r>
    </w:p>
    <w:p w:rsidR="00BE3E42" w:rsidRPr="00802166" w:rsidRDefault="00BE3E42" w:rsidP="00BE3E42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Номинации конкурса:</w:t>
      </w:r>
    </w:p>
    <w:p w:rsidR="00BE3E42" w:rsidRPr="00C45D00" w:rsidRDefault="00BE3E42" w:rsidP="00BE3E42">
      <w:pPr>
        <w:pStyle w:val="23"/>
        <w:shd w:val="clear" w:color="auto" w:fill="auto"/>
        <w:spacing w:after="0" w:line="240" w:lineRule="auto"/>
        <w:ind w:right="-57" w:firstLine="740"/>
        <w:rPr>
          <w:i/>
          <w:sz w:val="30"/>
          <w:szCs w:val="30"/>
        </w:rPr>
      </w:pPr>
      <w:r w:rsidRPr="00C45D00">
        <w:rPr>
          <w:i/>
          <w:sz w:val="30"/>
          <w:szCs w:val="30"/>
        </w:rPr>
        <w:t xml:space="preserve">Номинация 4.1. «Зеленые </w:t>
      </w:r>
      <w:proofErr w:type="spellStart"/>
      <w:r w:rsidRPr="00C45D00">
        <w:rPr>
          <w:i/>
          <w:sz w:val="30"/>
          <w:szCs w:val="30"/>
        </w:rPr>
        <w:t>следочки</w:t>
      </w:r>
      <w:proofErr w:type="spellEnd"/>
      <w:r w:rsidRPr="00C45D00">
        <w:rPr>
          <w:i/>
          <w:sz w:val="30"/>
          <w:szCs w:val="30"/>
        </w:rPr>
        <w:t>»</w:t>
      </w:r>
    </w:p>
    <w:p w:rsidR="00BE3E42" w:rsidRPr="00802166" w:rsidRDefault="00BE3E42" w:rsidP="00BE3E42">
      <w:pPr>
        <w:pStyle w:val="23"/>
        <w:shd w:val="clear" w:color="auto" w:fill="auto"/>
        <w:spacing w:after="0" w:line="240" w:lineRule="auto"/>
        <w:ind w:right="-57" w:firstLine="708"/>
        <w:rPr>
          <w:sz w:val="30"/>
          <w:szCs w:val="30"/>
        </w:rPr>
        <w:sectPr w:rsidR="00BE3E42" w:rsidRPr="00802166" w:rsidSect="00BE3E42">
          <w:type w:val="continuous"/>
          <w:pgSz w:w="11900" w:h="16840"/>
          <w:pgMar w:top="1292" w:right="843" w:bottom="993" w:left="1560" w:header="0" w:footer="3" w:gutter="0"/>
          <w:cols w:space="720"/>
          <w:noEndnote/>
          <w:docGrid w:linePitch="360"/>
        </w:sectPr>
      </w:pPr>
      <w:r w:rsidRPr="00802166">
        <w:rPr>
          <w:sz w:val="30"/>
          <w:szCs w:val="30"/>
        </w:rPr>
        <w:t>На конкурс представляются экологические исследовательские проекты, способствующие улучшению состояния окружающей среды и охраны природы. Исследовательские прое</w:t>
      </w:r>
      <w:r>
        <w:rPr>
          <w:sz w:val="30"/>
          <w:szCs w:val="30"/>
        </w:rPr>
        <w:t>кты выполняются по направлениям</w:t>
      </w:r>
      <w:r w:rsidRPr="00BE3E42">
        <w:rPr>
          <w:sz w:val="30"/>
          <w:szCs w:val="30"/>
        </w:rPr>
        <w:t xml:space="preserve"> </w:t>
      </w:r>
      <w:r w:rsidRPr="00802166">
        <w:rPr>
          <w:sz w:val="30"/>
          <w:szCs w:val="30"/>
        </w:rPr>
        <w:t>реализации образовательного проекта</w:t>
      </w:r>
      <w:r>
        <w:rPr>
          <w:sz w:val="30"/>
          <w:szCs w:val="30"/>
        </w:rPr>
        <w:t xml:space="preserve"> «З</w:t>
      </w:r>
      <w:r w:rsidRPr="00802166">
        <w:rPr>
          <w:sz w:val="30"/>
          <w:szCs w:val="30"/>
        </w:rPr>
        <w:t>еленые школы</w:t>
      </w:r>
      <w:r>
        <w:rPr>
          <w:sz w:val="30"/>
          <w:szCs w:val="30"/>
        </w:rPr>
        <w:t xml:space="preserve">» </w:t>
      </w:r>
      <w:proofErr w:type="gramStart"/>
      <w:r w:rsidRPr="00802166">
        <w:rPr>
          <w:sz w:val="30"/>
          <w:szCs w:val="30"/>
        </w:rPr>
        <w:t>в</w:t>
      </w:r>
      <w:proofErr w:type="gramEnd"/>
      <w:r w:rsidRPr="00802166">
        <w:rPr>
          <w:sz w:val="30"/>
          <w:szCs w:val="30"/>
        </w:rPr>
        <w:t xml:space="preserve"> </w:t>
      </w:r>
    </w:p>
    <w:p w:rsidR="00741F9C" w:rsidRPr="00802166" w:rsidRDefault="00BE3E42" w:rsidP="00BE3E42">
      <w:pPr>
        <w:pStyle w:val="23"/>
        <w:shd w:val="clear" w:color="auto" w:fill="auto"/>
        <w:spacing w:after="0" w:line="240" w:lineRule="auto"/>
        <w:ind w:right="-57"/>
        <w:rPr>
          <w:sz w:val="30"/>
          <w:szCs w:val="30"/>
        </w:rPr>
      </w:pPr>
      <w:r w:rsidRPr="00BE3E42">
        <w:rPr>
          <w:sz w:val="30"/>
          <w:szCs w:val="30"/>
        </w:rPr>
        <w:lastRenderedPageBreak/>
        <w:t>соответстви</w:t>
      </w:r>
      <w:r>
        <w:rPr>
          <w:sz w:val="30"/>
          <w:szCs w:val="30"/>
        </w:rPr>
        <w:t>и</w:t>
      </w:r>
      <w:r w:rsidRPr="00BE3E42">
        <w:rPr>
          <w:sz w:val="30"/>
          <w:szCs w:val="30"/>
        </w:rPr>
        <w:t xml:space="preserve"> </w:t>
      </w:r>
      <w:r w:rsidR="009F541E" w:rsidRPr="00802166">
        <w:rPr>
          <w:sz w:val="30"/>
          <w:szCs w:val="30"/>
        </w:rPr>
        <w:t>с возрастом учащихся. Проект может быть дополнен дидактическими и фотографическими материалами.</w:t>
      </w:r>
    </w:p>
    <w:p w:rsidR="00741F9C" w:rsidRPr="00802166" w:rsidRDefault="009F541E" w:rsidP="00BE3E42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Направления исследовательских экологических проектов:</w:t>
      </w:r>
    </w:p>
    <w:p w:rsidR="00741F9C" w:rsidRPr="00802166" w:rsidRDefault="00BE3E42" w:rsidP="00BE3E42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>
        <w:rPr>
          <w:sz w:val="30"/>
          <w:szCs w:val="30"/>
        </w:rPr>
        <w:t xml:space="preserve">4.1.1. </w:t>
      </w:r>
      <w:r w:rsidR="009F541E" w:rsidRPr="00802166">
        <w:rPr>
          <w:sz w:val="30"/>
          <w:szCs w:val="30"/>
        </w:rPr>
        <w:t>для детей дошкольного возраста (5-6 лет): исследования, опыты и эксперименты по изучению окружающего мира;</w:t>
      </w:r>
    </w:p>
    <w:p w:rsidR="00741F9C" w:rsidRPr="00802166" w:rsidRDefault="00BE3E42" w:rsidP="00BE3E42">
      <w:pPr>
        <w:pStyle w:val="23"/>
        <w:numPr>
          <w:ilvl w:val="0"/>
          <w:numId w:val="3"/>
        </w:numPr>
        <w:shd w:val="clear" w:color="auto" w:fill="auto"/>
        <w:tabs>
          <w:tab w:val="left" w:pos="1558"/>
        </w:tabs>
        <w:spacing w:after="0" w:line="240" w:lineRule="auto"/>
        <w:ind w:right="-57" w:firstLine="740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r w:rsidR="00F83DE8">
        <w:rPr>
          <w:sz w:val="30"/>
          <w:szCs w:val="30"/>
        </w:rPr>
        <w:t>учащихся 1–</w:t>
      </w:r>
      <w:r w:rsidR="009F541E" w:rsidRPr="00802166">
        <w:rPr>
          <w:sz w:val="30"/>
          <w:szCs w:val="30"/>
        </w:rPr>
        <w:t>3 классов: энергосбережение, водосбережение, охрана природы;</w:t>
      </w:r>
    </w:p>
    <w:p w:rsidR="00741F9C" w:rsidRPr="00BE3E42" w:rsidRDefault="00BE3E42" w:rsidP="00BE3E42">
      <w:pPr>
        <w:pStyle w:val="23"/>
        <w:numPr>
          <w:ilvl w:val="0"/>
          <w:numId w:val="3"/>
        </w:numPr>
        <w:shd w:val="clear" w:color="auto" w:fill="auto"/>
        <w:tabs>
          <w:tab w:val="left" w:pos="1588"/>
          <w:tab w:val="left" w:pos="9498"/>
        </w:tabs>
        <w:spacing w:after="0" w:line="240" w:lineRule="auto"/>
        <w:ind w:right="-57" w:firstLine="740"/>
        <w:rPr>
          <w:sz w:val="30"/>
          <w:szCs w:val="30"/>
        </w:rPr>
      </w:pPr>
      <w:r>
        <w:rPr>
          <w:sz w:val="30"/>
          <w:szCs w:val="30"/>
        </w:rPr>
        <w:t>для учащихся 4</w:t>
      </w:r>
      <w:r w:rsidR="00F83DE8">
        <w:rPr>
          <w:sz w:val="30"/>
          <w:szCs w:val="30"/>
        </w:rPr>
        <w:t>–</w:t>
      </w:r>
      <w:r>
        <w:rPr>
          <w:sz w:val="30"/>
          <w:szCs w:val="30"/>
        </w:rPr>
        <w:t xml:space="preserve">5 классов: </w:t>
      </w:r>
      <w:r w:rsidR="009F541E" w:rsidRPr="00802166">
        <w:rPr>
          <w:sz w:val="30"/>
          <w:szCs w:val="30"/>
        </w:rPr>
        <w:t>биоразнообразие,</w:t>
      </w:r>
      <w:r>
        <w:rPr>
          <w:sz w:val="30"/>
          <w:szCs w:val="30"/>
        </w:rPr>
        <w:t xml:space="preserve"> </w:t>
      </w:r>
      <w:r w:rsidR="009F541E" w:rsidRPr="00BE3E42">
        <w:rPr>
          <w:sz w:val="30"/>
          <w:szCs w:val="30"/>
        </w:rPr>
        <w:t>ресурсосбережение;</w:t>
      </w:r>
    </w:p>
    <w:p w:rsidR="00741F9C" w:rsidRPr="00802166" w:rsidRDefault="009F541E" w:rsidP="00BE3E42">
      <w:pPr>
        <w:pStyle w:val="23"/>
        <w:numPr>
          <w:ilvl w:val="0"/>
          <w:numId w:val="3"/>
        </w:numPr>
        <w:shd w:val="clear" w:color="auto" w:fill="auto"/>
        <w:tabs>
          <w:tab w:val="left" w:pos="1563"/>
        </w:tabs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 xml:space="preserve">для </w:t>
      </w:r>
      <w:r w:rsidR="00BE3E42">
        <w:rPr>
          <w:sz w:val="30"/>
          <w:szCs w:val="30"/>
        </w:rPr>
        <w:t>учащихся 6–</w:t>
      </w:r>
      <w:r w:rsidRPr="00802166">
        <w:rPr>
          <w:sz w:val="30"/>
          <w:szCs w:val="30"/>
        </w:rPr>
        <w:t>7 классов: биоразнообразие, обращение с отходами, качество атмосферного воздуха;</w:t>
      </w:r>
    </w:p>
    <w:p w:rsidR="00741F9C" w:rsidRPr="00BE3E42" w:rsidRDefault="00BE3E42" w:rsidP="00BE3E42">
      <w:pPr>
        <w:pStyle w:val="23"/>
        <w:numPr>
          <w:ilvl w:val="0"/>
          <w:numId w:val="3"/>
        </w:numPr>
        <w:shd w:val="clear" w:color="auto" w:fill="auto"/>
        <w:tabs>
          <w:tab w:val="left" w:pos="1588"/>
          <w:tab w:val="left" w:pos="5775"/>
        </w:tabs>
        <w:spacing w:after="0" w:line="240" w:lineRule="auto"/>
        <w:ind w:right="-57" w:firstLine="740"/>
        <w:rPr>
          <w:sz w:val="30"/>
          <w:szCs w:val="30"/>
        </w:rPr>
      </w:pPr>
      <w:r>
        <w:rPr>
          <w:sz w:val="30"/>
          <w:szCs w:val="30"/>
        </w:rPr>
        <w:t xml:space="preserve">для учащихся 8–9 классов: </w:t>
      </w:r>
      <w:r w:rsidR="009F541E" w:rsidRPr="00802166">
        <w:rPr>
          <w:sz w:val="30"/>
          <w:szCs w:val="30"/>
        </w:rPr>
        <w:t>биоразнообразие, изменение</w:t>
      </w:r>
      <w:r>
        <w:rPr>
          <w:sz w:val="30"/>
          <w:szCs w:val="30"/>
        </w:rPr>
        <w:t xml:space="preserve"> </w:t>
      </w:r>
      <w:r w:rsidR="009F541E" w:rsidRPr="00BE3E42">
        <w:rPr>
          <w:sz w:val="30"/>
          <w:szCs w:val="30"/>
        </w:rPr>
        <w:t>климата, информационно-экологические мероприятия.</w:t>
      </w:r>
    </w:p>
    <w:p w:rsidR="00741F9C" w:rsidRPr="00C45D00" w:rsidRDefault="00BE3E42" w:rsidP="00BE3E42">
      <w:pPr>
        <w:pStyle w:val="23"/>
        <w:shd w:val="clear" w:color="auto" w:fill="auto"/>
        <w:spacing w:after="0" w:line="240" w:lineRule="auto"/>
        <w:ind w:right="-57" w:firstLine="740"/>
        <w:rPr>
          <w:i/>
          <w:sz w:val="30"/>
          <w:szCs w:val="30"/>
        </w:rPr>
      </w:pPr>
      <w:r w:rsidRPr="00C45D00">
        <w:rPr>
          <w:i/>
          <w:sz w:val="30"/>
          <w:szCs w:val="30"/>
        </w:rPr>
        <w:t>Номинация 4.2. «</w:t>
      </w:r>
      <w:r w:rsidR="009F541E" w:rsidRPr="00C45D00">
        <w:rPr>
          <w:i/>
          <w:sz w:val="30"/>
          <w:szCs w:val="30"/>
        </w:rPr>
        <w:t>Экологические игры</w:t>
      </w:r>
      <w:r w:rsidRPr="00C45D00">
        <w:rPr>
          <w:i/>
          <w:sz w:val="30"/>
          <w:szCs w:val="30"/>
        </w:rPr>
        <w:t>»</w:t>
      </w:r>
      <w:r w:rsidR="009F541E" w:rsidRPr="00C45D00">
        <w:rPr>
          <w:i/>
          <w:sz w:val="30"/>
          <w:szCs w:val="30"/>
        </w:rPr>
        <w:t>.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На конкурс представляются оригинальные авторские настольные экологические игры по направлениям реализ</w:t>
      </w:r>
      <w:r w:rsidR="00BE3E42">
        <w:rPr>
          <w:sz w:val="30"/>
          <w:szCs w:val="30"/>
        </w:rPr>
        <w:t>ации образовательного проекта «</w:t>
      </w:r>
      <w:r w:rsidRPr="00802166">
        <w:rPr>
          <w:sz w:val="30"/>
          <w:szCs w:val="30"/>
        </w:rPr>
        <w:t>Зеленые школы</w:t>
      </w:r>
      <w:r w:rsidR="00BE3E42">
        <w:rPr>
          <w:sz w:val="30"/>
          <w:szCs w:val="30"/>
        </w:rPr>
        <w:t>»</w:t>
      </w:r>
      <w:r w:rsidRPr="00802166">
        <w:rPr>
          <w:sz w:val="30"/>
          <w:szCs w:val="30"/>
        </w:rPr>
        <w:t xml:space="preserve">. Настольные экологические игры могут быть различной сложности и различных жанров: головоломки, </w:t>
      </w:r>
      <w:proofErr w:type="spellStart"/>
      <w:r w:rsidRPr="00802166">
        <w:rPr>
          <w:sz w:val="30"/>
          <w:szCs w:val="30"/>
        </w:rPr>
        <w:t>пазлы</w:t>
      </w:r>
      <w:proofErr w:type="spellEnd"/>
      <w:r w:rsidRPr="00802166">
        <w:rPr>
          <w:sz w:val="30"/>
          <w:szCs w:val="30"/>
        </w:rPr>
        <w:t>, игр</w:t>
      </w:r>
      <w:proofErr w:type="gramStart"/>
      <w:r w:rsidRPr="00802166">
        <w:rPr>
          <w:sz w:val="30"/>
          <w:szCs w:val="30"/>
        </w:rPr>
        <w:t>ы-</w:t>
      </w:r>
      <w:proofErr w:type="gramEnd"/>
      <w:r w:rsidRPr="00802166">
        <w:rPr>
          <w:sz w:val="30"/>
          <w:szCs w:val="30"/>
        </w:rPr>
        <w:t xml:space="preserve"> </w:t>
      </w:r>
      <w:proofErr w:type="spellStart"/>
      <w:r w:rsidRPr="00802166">
        <w:rPr>
          <w:sz w:val="30"/>
          <w:szCs w:val="30"/>
        </w:rPr>
        <w:t>ходилки</w:t>
      </w:r>
      <w:proofErr w:type="spellEnd"/>
      <w:r w:rsidRPr="00802166">
        <w:rPr>
          <w:sz w:val="30"/>
          <w:szCs w:val="30"/>
        </w:rPr>
        <w:t xml:space="preserve">, лото, </w:t>
      </w:r>
      <w:proofErr w:type="spellStart"/>
      <w:r w:rsidRPr="00802166">
        <w:rPr>
          <w:sz w:val="30"/>
          <w:szCs w:val="30"/>
        </w:rPr>
        <w:t>мемори</w:t>
      </w:r>
      <w:proofErr w:type="spellEnd"/>
      <w:r w:rsidRPr="00802166">
        <w:rPr>
          <w:sz w:val="30"/>
          <w:szCs w:val="30"/>
        </w:rPr>
        <w:t xml:space="preserve"> и др.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Настольная экологическая игра должна быть апробированной и включать все необходимые элементы (игровое поле, кубики, фишки и др.), а также сопровождаться инструкцией с подробным описанием правил и соответствовать заявленной теме.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В данной номинации принимают участие учащиеся учреждений общего среднего образования и дополнительного образования</w:t>
      </w:r>
      <w:r w:rsidR="00F83DE8">
        <w:rPr>
          <w:sz w:val="30"/>
          <w:szCs w:val="30"/>
        </w:rPr>
        <w:t xml:space="preserve"> детей и молодежи в возрасте 12–</w:t>
      </w:r>
      <w:r w:rsidRPr="00802166">
        <w:rPr>
          <w:sz w:val="30"/>
          <w:szCs w:val="30"/>
        </w:rPr>
        <w:t>17 лет.</w:t>
      </w:r>
    </w:p>
    <w:p w:rsidR="00741F9C" w:rsidRPr="00C45D00" w:rsidRDefault="00BE3E42" w:rsidP="00802166">
      <w:pPr>
        <w:pStyle w:val="23"/>
        <w:shd w:val="clear" w:color="auto" w:fill="auto"/>
        <w:spacing w:after="0" w:line="240" w:lineRule="auto"/>
        <w:ind w:right="-57" w:firstLine="740"/>
        <w:rPr>
          <w:i/>
          <w:sz w:val="30"/>
          <w:szCs w:val="30"/>
        </w:rPr>
      </w:pPr>
      <w:r w:rsidRPr="00C45D00">
        <w:rPr>
          <w:i/>
          <w:sz w:val="30"/>
          <w:szCs w:val="30"/>
        </w:rPr>
        <w:t>Номинация 4.3. «</w:t>
      </w:r>
      <w:r w:rsidR="009F541E" w:rsidRPr="00C45D00">
        <w:rPr>
          <w:i/>
          <w:sz w:val="30"/>
          <w:szCs w:val="30"/>
        </w:rPr>
        <w:t>Зеленая мультипликация</w:t>
      </w:r>
      <w:r w:rsidRPr="00C45D00">
        <w:rPr>
          <w:i/>
          <w:sz w:val="30"/>
          <w:szCs w:val="30"/>
        </w:rPr>
        <w:t>»</w:t>
      </w:r>
      <w:r w:rsidR="009F541E" w:rsidRPr="00C45D00">
        <w:rPr>
          <w:i/>
          <w:sz w:val="30"/>
          <w:szCs w:val="30"/>
        </w:rPr>
        <w:t>.</w:t>
      </w:r>
    </w:p>
    <w:p w:rsidR="00741F9C" w:rsidRPr="00802166" w:rsidRDefault="009F541E" w:rsidP="00802166">
      <w:pPr>
        <w:pStyle w:val="23"/>
        <w:shd w:val="clear" w:color="auto" w:fill="auto"/>
        <w:spacing w:after="0" w:line="240" w:lineRule="auto"/>
        <w:ind w:right="-57" w:firstLine="740"/>
        <w:rPr>
          <w:sz w:val="30"/>
          <w:szCs w:val="30"/>
        </w:rPr>
      </w:pPr>
      <w:r w:rsidRPr="00802166">
        <w:rPr>
          <w:sz w:val="30"/>
          <w:szCs w:val="30"/>
        </w:rPr>
        <w:t>На конкурс представляются видеоролики, включающие отрывки фильмов, мультфильмов с оригинальной авторской озвучкой в контексте сохранения природы. Продолжительность видеоролика до 3 минут. Видеоролик может быть создан любыми доступными средствами.</w:t>
      </w:r>
    </w:p>
    <w:p w:rsidR="00741F9C" w:rsidRPr="00802166" w:rsidRDefault="00BE3E42" w:rsidP="00BE3E42">
      <w:pPr>
        <w:pStyle w:val="23"/>
        <w:shd w:val="clear" w:color="auto" w:fill="auto"/>
        <w:tabs>
          <w:tab w:val="left" w:pos="5210"/>
        </w:tabs>
        <w:spacing w:after="0" w:line="240" w:lineRule="auto"/>
        <w:ind w:right="-57" w:firstLine="760"/>
        <w:rPr>
          <w:sz w:val="30"/>
          <w:szCs w:val="30"/>
        </w:rPr>
      </w:pPr>
      <w:r>
        <w:rPr>
          <w:rStyle w:val="24"/>
          <w:sz w:val="30"/>
          <w:szCs w:val="30"/>
        </w:rPr>
        <w:t xml:space="preserve">Требования к видеороликам: </w:t>
      </w:r>
      <w:r w:rsidR="009F541E" w:rsidRPr="00802166">
        <w:rPr>
          <w:rStyle w:val="24"/>
          <w:sz w:val="30"/>
          <w:szCs w:val="30"/>
        </w:rPr>
        <w:t xml:space="preserve">формат видео </w:t>
      </w:r>
      <w:r>
        <w:rPr>
          <w:sz w:val="30"/>
          <w:szCs w:val="30"/>
        </w:rPr>
        <w:t>–</w:t>
      </w:r>
      <w:r w:rsidR="009F541E" w:rsidRPr="00802166">
        <w:rPr>
          <w:sz w:val="30"/>
          <w:szCs w:val="30"/>
        </w:rPr>
        <w:t xml:space="preserve"> </w:t>
      </w:r>
      <w:r w:rsidR="009F541E" w:rsidRPr="00802166">
        <w:rPr>
          <w:rStyle w:val="24"/>
          <w:sz w:val="30"/>
          <w:szCs w:val="30"/>
        </w:rPr>
        <w:t xml:space="preserve">MP4, </w:t>
      </w:r>
      <w:r w:rsidR="009F541E" w:rsidRPr="00802166">
        <w:rPr>
          <w:rStyle w:val="24"/>
          <w:sz w:val="30"/>
          <w:szCs w:val="30"/>
          <w:lang w:val="en-US" w:eastAsia="en-US" w:bidi="en-US"/>
        </w:rPr>
        <w:t>MOV</w:t>
      </w:r>
      <w:r w:rsidR="009F541E" w:rsidRPr="00802166">
        <w:rPr>
          <w:rStyle w:val="24"/>
          <w:sz w:val="30"/>
          <w:szCs w:val="30"/>
          <w:lang w:eastAsia="en-US" w:bidi="en-US"/>
        </w:rPr>
        <w:t>;</w:t>
      </w:r>
      <w:r>
        <w:rPr>
          <w:sz w:val="30"/>
          <w:szCs w:val="30"/>
        </w:rPr>
        <w:t xml:space="preserve"> </w:t>
      </w:r>
      <w:r w:rsidR="009F541E" w:rsidRPr="00802166">
        <w:rPr>
          <w:rStyle w:val="24"/>
          <w:sz w:val="30"/>
          <w:szCs w:val="30"/>
        </w:rPr>
        <w:t xml:space="preserve">минимальное разрешение </w:t>
      </w:r>
      <w:r>
        <w:rPr>
          <w:sz w:val="30"/>
          <w:szCs w:val="30"/>
        </w:rPr>
        <w:t>–</w:t>
      </w:r>
      <w:r w:rsidR="009F541E" w:rsidRPr="00802166">
        <w:rPr>
          <w:sz w:val="30"/>
          <w:szCs w:val="30"/>
        </w:rPr>
        <w:t xml:space="preserve"> </w:t>
      </w:r>
      <w:r w:rsidR="009F541E" w:rsidRPr="00802166">
        <w:rPr>
          <w:rStyle w:val="24"/>
          <w:sz w:val="30"/>
          <w:szCs w:val="30"/>
          <w:lang w:eastAsia="en-US" w:bidi="en-US"/>
        </w:rPr>
        <w:t>720</w:t>
      </w:r>
      <w:r>
        <w:rPr>
          <w:rStyle w:val="24"/>
          <w:sz w:val="30"/>
          <w:szCs w:val="30"/>
          <w:lang w:eastAsia="en-US" w:bidi="en-US"/>
        </w:rPr>
        <w:t xml:space="preserve"> </w:t>
      </w:r>
      <w:r w:rsidR="009F541E" w:rsidRPr="00802166">
        <w:rPr>
          <w:rStyle w:val="24"/>
          <w:sz w:val="30"/>
          <w:szCs w:val="30"/>
          <w:lang w:val="en-US" w:eastAsia="en-US" w:bidi="en-US"/>
        </w:rPr>
        <w:t>x</w:t>
      </w:r>
      <w:r>
        <w:rPr>
          <w:rStyle w:val="24"/>
          <w:sz w:val="30"/>
          <w:szCs w:val="30"/>
          <w:lang w:eastAsia="en-US" w:bidi="en-US"/>
        </w:rPr>
        <w:t xml:space="preserve"> </w:t>
      </w:r>
      <w:r w:rsidR="009F541E" w:rsidRPr="00802166">
        <w:rPr>
          <w:rStyle w:val="24"/>
          <w:sz w:val="30"/>
          <w:szCs w:val="30"/>
          <w:lang w:eastAsia="en-US" w:bidi="en-US"/>
        </w:rPr>
        <w:t>480.</w:t>
      </w:r>
    </w:p>
    <w:p w:rsidR="00741F9C" w:rsidRDefault="009F541E" w:rsidP="00802166">
      <w:pPr>
        <w:pStyle w:val="23"/>
        <w:shd w:val="clear" w:color="auto" w:fill="auto"/>
        <w:spacing w:after="0" w:line="240" w:lineRule="auto"/>
        <w:ind w:right="-57" w:firstLine="760"/>
        <w:rPr>
          <w:rStyle w:val="24"/>
          <w:sz w:val="30"/>
          <w:szCs w:val="30"/>
        </w:rPr>
      </w:pPr>
      <w:r w:rsidRPr="00802166">
        <w:rPr>
          <w:rStyle w:val="24"/>
          <w:sz w:val="30"/>
          <w:szCs w:val="30"/>
        </w:rPr>
        <w:t>В данной номинации принимают участие учащиеся учреждений общего среднего образования и дополнительного образования</w:t>
      </w:r>
      <w:r w:rsidR="002365ED">
        <w:rPr>
          <w:rStyle w:val="24"/>
          <w:sz w:val="30"/>
          <w:szCs w:val="30"/>
        </w:rPr>
        <w:t xml:space="preserve"> детей и молодежи в возрасте 10–</w:t>
      </w:r>
      <w:bookmarkStart w:id="0" w:name="_GoBack"/>
      <w:bookmarkEnd w:id="0"/>
      <w:r w:rsidRPr="00802166">
        <w:rPr>
          <w:rStyle w:val="24"/>
          <w:sz w:val="30"/>
          <w:szCs w:val="30"/>
        </w:rPr>
        <w:t>17 лет.</w:t>
      </w:r>
    </w:p>
    <w:p w:rsidR="00F83DE8" w:rsidRPr="00802166" w:rsidRDefault="00F83DE8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</w:p>
    <w:p w:rsidR="00741F9C" w:rsidRDefault="00F83DE8" w:rsidP="00F83DE8">
      <w:pPr>
        <w:pStyle w:val="23"/>
        <w:shd w:val="clear" w:color="auto" w:fill="auto"/>
        <w:tabs>
          <w:tab w:val="left" w:pos="2247"/>
        </w:tabs>
        <w:spacing w:after="0" w:line="240" w:lineRule="auto"/>
        <w:ind w:right="-57"/>
        <w:jc w:val="center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 xml:space="preserve">5. </w:t>
      </w:r>
      <w:r w:rsidR="009F541E" w:rsidRPr="00802166">
        <w:rPr>
          <w:rStyle w:val="24"/>
          <w:sz w:val="30"/>
          <w:szCs w:val="30"/>
        </w:rPr>
        <w:t>ОФОРМЛЕНИЕ КОНКУРСНЫХ МАТЕРИАЛОВ</w:t>
      </w:r>
    </w:p>
    <w:p w:rsidR="00F83DE8" w:rsidRPr="00802166" w:rsidRDefault="005D653C" w:rsidP="005D653C">
      <w:pPr>
        <w:pStyle w:val="23"/>
        <w:shd w:val="clear" w:color="auto" w:fill="auto"/>
        <w:tabs>
          <w:tab w:val="left" w:pos="709"/>
        </w:tabs>
        <w:spacing w:after="0" w:line="240" w:lineRule="auto"/>
        <w:ind w:right="-57"/>
        <w:rPr>
          <w:sz w:val="30"/>
          <w:szCs w:val="30"/>
        </w:rPr>
      </w:pPr>
      <w:r>
        <w:rPr>
          <w:sz w:val="30"/>
          <w:szCs w:val="30"/>
        </w:rPr>
        <w:tab/>
      </w:r>
      <w:r w:rsidR="00F83DE8" w:rsidRPr="00F83DE8">
        <w:rPr>
          <w:sz w:val="30"/>
          <w:szCs w:val="30"/>
        </w:rPr>
        <w:t>Каждая работа сопр</w:t>
      </w:r>
      <w:r>
        <w:rPr>
          <w:sz w:val="30"/>
          <w:szCs w:val="30"/>
        </w:rPr>
        <w:t>овождается заявкой (Приложение</w:t>
      </w:r>
      <w:r w:rsidR="00F83DE8" w:rsidRPr="00F83DE8">
        <w:rPr>
          <w:sz w:val="30"/>
          <w:szCs w:val="30"/>
        </w:rPr>
        <w:t>).</w:t>
      </w:r>
    </w:p>
    <w:p w:rsidR="00741F9C" w:rsidRDefault="00C832AE" w:rsidP="005D653C">
      <w:pPr>
        <w:pStyle w:val="23"/>
        <w:shd w:val="clear" w:color="auto" w:fill="auto"/>
        <w:spacing w:after="0" w:line="240" w:lineRule="auto"/>
        <w:ind w:right="-57" w:firstLine="708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>Печатный т</w:t>
      </w:r>
      <w:r w:rsidR="005D653C">
        <w:rPr>
          <w:rStyle w:val="24"/>
          <w:sz w:val="30"/>
          <w:szCs w:val="30"/>
        </w:rPr>
        <w:t>екст работ оформляю</w:t>
      </w:r>
      <w:r w:rsidR="005D653C" w:rsidRPr="005D653C">
        <w:rPr>
          <w:rStyle w:val="24"/>
          <w:sz w:val="30"/>
          <w:szCs w:val="30"/>
        </w:rPr>
        <w:t xml:space="preserve">тся в соответствии со </w:t>
      </w:r>
      <w:r w:rsidR="005D653C" w:rsidRPr="005D653C">
        <w:rPr>
          <w:rStyle w:val="24"/>
          <w:sz w:val="30"/>
          <w:szCs w:val="30"/>
        </w:rPr>
        <w:lastRenderedPageBreak/>
        <w:t>следующими техническими требованиями: формат – А</w:t>
      </w:r>
      <w:proofErr w:type="gramStart"/>
      <w:r w:rsidR="005D653C" w:rsidRPr="005D653C">
        <w:rPr>
          <w:rStyle w:val="24"/>
          <w:sz w:val="30"/>
          <w:szCs w:val="30"/>
        </w:rPr>
        <w:t>4</w:t>
      </w:r>
      <w:proofErr w:type="gramEnd"/>
      <w:r w:rsidR="005D653C" w:rsidRPr="005D653C">
        <w:rPr>
          <w:rStyle w:val="24"/>
          <w:sz w:val="30"/>
          <w:szCs w:val="30"/>
        </w:rPr>
        <w:t xml:space="preserve">, шрифт – </w:t>
      </w:r>
      <w:proofErr w:type="spellStart"/>
      <w:r w:rsidR="005D653C" w:rsidRPr="005D653C">
        <w:rPr>
          <w:rStyle w:val="24"/>
          <w:sz w:val="30"/>
          <w:szCs w:val="30"/>
        </w:rPr>
        <w:t>Times</w:t>
      </w:r>
      <w:proofErr w:type="spellEnd"/>
      <w:r w:rsidR="005D653C" w:rsidRPr="005D653C">
        <w:rPr>
          <w:rStyle w:val="24"/>
          <w:sz w:val="30"/>
          <w:szCs w:val="30"/>
        </w:rPr>
        <w:t xml:space="preserve"> </w:t>
      </w:r>
      <w:proofErr w:type="spellStart"/>
      <w:r w:rsidR="005D653C" w:rsidRPr="005D653C">
        <w:rPr>
          <w:rStyle w:val="24"/>
          <w:sz w:val="30"/>
          <w:szCs w:val="30"/>
        </w:rPr>
        <w:t>New</w:t>
      </w:r>
      <w:proofErr w:type="spellEnd"/>
      <w:r w:rsidR="005D653C" w:rsidRPr="005D653C">
        <w:rPr>
          <w:rStyle w:val="24"/>
          <w:sz w:val="30"/>
          <w:szCs w:val="30"/>
        </w:rPr>
        <w:t xml:space="preserve"> </w:t>
      </w:r>
      <w:proofErr w:type="spellStart"/>
      <w:r w:rsidR="005D653C" w:rsidRPr="005D653C">
        <w:rPr>
          <w:rStyle w:val="24"/>
          <w:sz w:val="30"/>
          <w:szCs w:val="30"/>
        </w:rPr>
        <w:t>Roman</w:t>
      </w:r>
      <w:proofErr w:type="spellEnd"/>
      <w:r w:rsidR="005D653C" w:rsidRPr="005D653C">
        <w:rPr>
          <w:rStyle w:val="24"/>
          <w:sz w:val="30"/>
          <w:szCs w:val="30"/>
        </w:rPr>
        <w:t>, размер – 14; поля справа – 10 мм, слева – 30 мм, сверху и снизу – 20 мм; нумерация страниц – снизу по центру.</w:t>
      </w:r>
    </w:p>
    <w:p w:rsidR="00F83DE8" w:rsidRPr="00802166" w:rsidRDefault="00F83DE8" w:rsidP="00802166">
      <w:pPr>
        <w:pStyle w:val="23"/>
        <w:shd w:val="clear" w:color="auto" w:fill="auto"/>
        <w:spacing w:after="0" w:line="240" w:lineRule="auto"/>
        <w:ind w:right="-57" w:firstLine="760"/>
        <w:rPr>
          <w:sz w:val="30"/>
          <w:szCs w:val="30"/>
        </w:rPr>
      </w:pPr>
    </w:p>
    <w:p w:rsidR="00741F9C" w:rsidRPr="005D653C" w:rsidRDefault="00F83DE8" w:rsidP="00F83DE8">
      <w:pPr>
        <w:pStyle w:val="23"/>
        <w:numPr>
          <w:ilvl w:val="0"/>
          <w:numId w:val="6"/>
        </w:numPr>
        <w:shd w:val="clear" w:color="auto" w:fill="auto"/>
        <w:tabs>
          <w:tab w:val="left" w:pos="3447"/>
        </w:tabs>
        <w:spacing w:after="0" w:line="240" w:lineRule="auto"/>
        <w:ind w:right="-57"/>
        <w:jc w:val="left"/>
        <w:rPr>
          <w:rStyle w:val="24"/>
          <w:color w:val="000000"/>
          <w:sz w:val="30"/>
          <w:szCs w:val="30"/>
        </w:rPr>
      </w:pPr>
      <w:r>
        <w:rPr>
          <w:rStyle w:val="24"/>
          <w:sz w:val="30"/>
          <w:szCs w:val="30"/>
        </w:rPr>
        <w:t>ПОДВЕДЕНИЕ ИТОГ</w:t>
      </w:r>
      <w:r w:rsidR="009F541E" w:rsidRPr="00802166">
        <w:rPr>
          <w:rStyle w:val="24"/>
          <w:sz w:val="30"/>
          <w:szCs w:val="30"/>
        </w:rPr>
        <w:t>ОВ</w:t>
      </w:r>
    </w:p>
    <w:p w:rsidR="005D653C" w:rsidRPr="005D653C" w:rsidRDefault="005D653C" w:rsidP="005D653C">
      <w:pPr>
        <w:pStyle w:val="23"/>
        <w:tabs>
          <w:tab w:val="left" w:pos="709"/>
        </w:tabs>
        <w:spacing w:after="0"/>
        <w:ind w:right="-57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ab/>
      </w:r>
      <w:r w:rsidRPr="005D653C">
        <w:rPr>
          <w:rStyle w:val="24"/>
          <w:sz w:val="30"/>
          <w:szCs w:val="30"/>
        </w:rPr>
        <w:t>Конкурс</w:t>
      </w:r>
      <w:r>
        <w:rPr>
          <w:rStyle w:val="24"/>
          <w:sz w:val="30"/>
          <w:szCs w:val="30"/>
        </w:rPr>
        <w:t>ные работы предоставляются до 02</w:t>
      </w:r>
      <w:r w:rsidRPr="005D653C">
        <w:rPr>
          <w:rStyle w:val="24"/>
          <w:sz w:val="30"/>
          <w:szCs w:val="30"/>
        </w:rPr>
        <w:t xml:space="preserve"> сентября 2024 года на адрес электронной почты</w:t>
      </w:r>
      <w:r w:rsidRPr="005D653C">
        <w:rPr>
          <w:rStyle w:val="24"/>
          <w:sz w:val="30"/>
          <w:szCs w:val="30"/>
        </w:rPr>
        <w:tab/>
      </w:r>
      <w:hyperlink r:id="rId9" w:history="1">
        <w:r w:rsidRPr="00057BC8">
          <w:rPr>
            <w:rStyle w:val="ad"/>
            <w:sz w:val="30"/>
            <w:szCs w:val="30"/>
          </w:rPr>
          <w:t>ecocenter.orsha@goroo-orsha.by</w:t>
        </w:r>
      </w:hyperlink>
      <w:r>
        <w:rPr>
          <w:rStyle w:val="24"/>
          <w:sz w:val="30"/>
          <w:szCs w:val="30"/>
        </w:rPr>
        <w:t xml:space="preserve">, </w:t>
      </w:r>
      <w:r w:rsidRPr="005D653C">
        <w:rPr>
          <w:rStyle w:val="24"/>
          <w:sz w:val="30"/>
          <w:szCs w:val="30"/>
        </w:rPr>
        <w:t>с пометкой: «</w:t>
      </w:r>
      <w:r>
        <w:rPr>
          <w:rStyle w:val="24"/>
          <w:sz w:val="30"/>
          <w:szCs w:val="30"/>
        </w:rPr>
        <w:t>Конкурс проектов «Зеленая школа</w:t>
      </w:r>
      <w:r w:rsidRPr="005D653C">
        <w:rPr>
          <w:rStyle w:val="24"/>
          <w:sz w:val="30"/>
          <w:szCs w:val="30"/>
        </w:rPr>
        <w:t>».</w:t>
      </w:r>
    </w:p>
    <w:p w:rsidR="005D653C" w:rsidRPr="005D653C" w:rsidRDefault="005D653C" w:rsidP="005D653C">
      <w:pPr>
        <w:pStyle w:val="23"/>
        <w:tabs>
          <w:tab w:val="left" w:pos="709"/>
        </w:tabs>
        <w:spacing w:after="0"/>
        <w:ind w:right="-57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ab/>
      </w:r>
      <w:r w:rsidRPr="005D653C">
        <w:rPr>
          <w:rStyle w:val="24"/>
          <w:sz w:val="30"/>
          <w:szCs w:val="30"/>
        </w:rPr>
        <w:t>Оценка конкурсны</w:t>
      </w:r>
      <w:r>
        <w:rPr>
          <w:rStyle w:val="24"/>
          <w:sz w:val="30"/>
          <w:szCs w:val="30"/>
        </w:rPr>
        <w:t>х работ проводится с 03 по 05</w:t>
      </w:r>
      <w:r w:rsidRPr="005D653C">
        <w:rPr>
          <w:rStyle w:val="24"/>
          <w:sz w:val="30"/>
          <w:szCs w:val="30"/>
        </w:rPr>
        <w:t xml:space="preserve"> сентября 2024 года. По итогам районного этапа конкурса победители награждаются дипломами ОРЭБЦДиМ.</w:t>
      </w:r>
    </w:p>
    <w:p w:rsidR="005D653C" w:rsidRDefault="005D653C" w:rsidP="005D653C">
      <w:pPr>
        <w:pStyle w:val="23"/>
        <w:shd w:val="clear" w:color="auto" w:fill="auto"/>
        <w:tabs>
          <w:tab w:val="left" w:pos="709"/>
        </w:tabs>
        <w:spacing w:after="0" w:line="240" w:lineRule="auto"/>
        <w:ind w:right="-57"/>
        <w:jc w:val="left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ab/>
      </w:r>
      <w:r w:rsidRPr="005D653C">
        <w:rPr>
          <w:rStyle w:val="24"/>
          <w:sz w:val="30"/>
          <w:szCs w:val="30"/>
        </w:rPr>
        <w:t xml:space="preserve">Конкурсные </w:t>
      </w:r>
      <w:r>
        <w:rPr>
          <w:rStyle w:val="24"/>
          <w:sz w:val="30"/>
          <w:szCs w:val="30"/>
        </w:rPr>
        <w:t>работы, предоставленные после 02</w:t>
      </w:r>
      <w:r w:rsidRPr="005D653C">
        <w:rPr>
          <w:rStyle w:val="24"/>
          <w:sz w:val="30"/>
          <w:szCs w:val="30"/>
        </w:rPr>
        <w:t xml:space="preserve"> сентября 2024 года,  не рассматриваются.</w:t>
      </w:r>
    </w:p>
    <w:p w:rsidR="005D653C" w:rsidRDefault="005D653C" w:rsidP="00B72F7B">
      <w:pPr>
        <w:pStyle w:val="23"/>
        <w:tabs>
          <w:tab w:val="left" w:pos="709"/>
        </w:tabs>
        <w:spacing w:after="0"/>
        <w:ind w:right="-57"/>
        <w:rPr>
          <w:rStyle w:val="24"/>
          <w:sz w:val="30"/>
          <w:szCs w:val="30"/>
        </w:rPr>
      </w:pPr>
      <w:r>
        <w:rPr>
          <w:sz w:val="30"/>
          <w:szCs w:val="30"/>
        </w:rPr>
        <w:tab/>
      </w:r>
      <w:r w:rsidRPr="005D653C">
        <w:rPr>
          <w:sz w:val="30"/>
          <w:szCs w:val="30"/>
        </w:rPr>
        <w:t xml:space="preserve">Лучшие работы рекомендуются для участия в областном этапе  республиканского конкурса </w:t>
      </w:r>
      <w:r w:rsidR="004467E7">
        <w:rPr>
          <w:sz w:val="30"/>
          <w:szCs w:val="30"/>
        </w:rPr>
        <w:t xml:space="preserve"> республиканского конкурса экологических проектов </w:t>
      </w:r>
      <w:r w:rsidR="004467E7" w:rsidRPr="004467E7">
        <w:rPr>
          <w:sz w:val="30"/>
          <w:szCs w:val="30"/>
        </w:rPr>
        <w:t>«Зеленая школа»</w:t>
      </w:r>
      <w:r w:rsidRPr="005D653C">
        <w:rPr>
          <w:sz w:val="30"/>
          <w:szCs w:val="30"/>
        </w:rPr>
        <w:t xml:space="preserve"> и направляются учреждениями образования в областной оргкомитет конкурса до </w:t>
      </w:r>
      <w:r w:rsidR="004467E7">
        <w:rPr>
          <w:rStyle w:val="24"/>
          <w:sz w:val="30"/>
          <w:szCs w:val="30"/>
        </w:rPr>
        <w:t>16 сентября 2024 года.</w:t>
      </w:r>
    </w:p>
    <w:p w:rsidR="00B72F7B" w:rsidRDefault="00B72F7B" w:rsidP="00B72F7B">
      <w:pPr>
        <w:pStyle w:val="23"/>
        <w:tabs>
          <w:tab w:val="left" w:pos="709"/>
        </w:tabs>
        <w:spacing w:after="0"/>
        <w:ind w:right="-57"/>
        <w:rPr>
          <w:sz w:val="30"/>
          <w:szCs w:val="30"/>
        </w:rPr>
      </w:pPr>
    </w:p>
    <w:p w:rsidR="000E7D62" w:rsidRPr="00802166" w:rsidRDefault="000E7D62" w:rsidP="00B72F7B">
      <w:pPr>
        <w:pStyle w:val="23"/>
        <w:tabs>
          <w:tab w:val="left" w:pos="709"/>
        </w:tabs>
        <w:spacing w:after="0"/>
        <w:ind w:right="-57"/>
        <w:rPr>
          <w:sz w:val="30"/>
          <w:szCs w:val="30"/>
        </w:rPr>
      </w:pPr>
    </w:p>
    <w:p w:rsidR="000A7622" w:rsidRDefault="00B72F7B" w:rsidP="00B72F7B">
      <w:pPr>
        <w:pStyle w:val="23"/>
        <w:shd w:val="clear" w:color="auto" w:fill="auto"/>
        <w:tabs>
          <w:tab w:val="left" w:pos="5970"/>
        </w:tabs>
        <w:spacing w:after="0" w:line="240" w:lineRule="auto"/>
        <w:ind w:right="-57" w:firstLine="740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</w:t>
      </w:r>
      <w:r w:rsidR="000A7622">
        <w:rPr>
          <w:sz w:val="30"/>
          <w:szCs w:val="30"/>
        </w:rPr>
        <w:t>Приложение</w:t>
      </w:r>
    </w:p>
    <w:p w:rsidR="000A7622" w:rsidRDefault="000A7622" w:rsidP="000A7622">
      <w:pPr>
        <w:pStyle w:val="23"/>
        <w:shd w:val="clear" w:color="auto" w:fill="auto"/>
        <w:spacing w:after="0" w:line="240" w:lineRule="auto"/>
        <w:ind w:right="-57" w:firstLine="740"/>
        <w:jc w:val="right"/>
        <w:rPr>
          <w:sz w:val="30"/>
          <w:szCs w:val="30"/>
        </w:rPr>
      </w:pPr>
    </w:p>
    <w:p w:rsidR="00741F9C" w:rsidRPr="00B72F7B" w:rsidRDefault="0099122A" w:rsidP="00B72F7B">
      <w:pPr>
        <w:tabs>
          <w:tab w:val="left" w:pos="6015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B72F7B">
        <w:rPr>
          <w:rFonts w:ascii="Times New Roman" w:hAnsi="Times New Roman" w:cs="Times New Roman"/>
          <w:sz w:val="30"/>
          <w:szCs w:val="30"/>
        </w:rPr>
        <w:t xml:space="preserve">Заявка на участие в районном этапе </w:t>
      </w:r>
      <w:r w:rsidR="009F541E" w:rsidRPr="00B72F7B">
        <w:rPr>
          <w:rFonts w:ascii="Times New Roman" w:hAnsi="Times New Roman" w:cs="Times New Roman"/>
          <w:sz w:val="30"/>
          <w:szCs w:val="30"/>
        </w:rPr>
        <w:t>республиканского ко</w:t>
      </w:r>
      <w:r w:rsidRPr="00B72F7B">
        <w:rPr>
          <w:rFonts w:ascii="Times New Roman" w:hAnsi="Times New Roman" w:cs="Times New Roman"/>
          <w:sz w:val="30"/>
          <w:szCs w:val="30"/>
        </w:rPr>
        <w:t>нкурса экологических проектов «</w:t>
      </w:r>
      <w:r w:rsidR="009F541E" w:rsidRPr="00B72F7B">
        <w:rPr>
          <w:rFonts w:ascii="Times New Roman" w:hAnsi="Times New Roman" w:cs="Times New Roman"/>
          <w:sz w:val="30"/>
          <w:szCs w:val="30"/>
        </w:rPr>
        <w:t>Зеленая школа</w:t>
      </w:r>
      <w:r w:rsidRPr="00B72F7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pPr w:leftFromText="180" w:rightFromText="180" w:vertAnchor="text" w:horzAnchor="margin" w:tblpY="289"/>
        <w:tblOverlap w:val="never"/>
        <w:tblW w:w="9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3811"/>
      </w:tblGrid>
      <w:tr w:rsidR="00B72F7B" w:rsidRPr="00B72F7B" w:rsidTr="00B72F7B">
        <w:trPr>
          <w:trHeight w:hRule="exact" w:val="58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70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>Название</w:t>
            </w:r>
          </w:p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>номинации конкурса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41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rStyle w:val="212pt"/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>Название работы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73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>ФИО автора (авторов) работы, возраст</w:t>
            </w:r>
            <w:r>
              <w:rPr>
                <w:rStyle w:val="212pt"/>
                <w:sz w:val="30"/>
                <w:szCs w:val="30"/>
              </w:rPr>
              <w:t xml:space="preserve"> (полных лет)</w:t>
            </w:r>
            <w:r w:rsidRPr="00B72F7B">
              <w:rPr>
                <w:rStyle w:val="212pt"/>
                <w:sz w:val="30"/>
                <w:szCs w:val="30"/>
              </w:rPr>
              <w:t>,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70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 xml:space="preserve">Номер мобильного телефона </w:t>
            </w:r>
            <w:r>
              <w:rPr>
                <w:rStyle w:val="212pt"/>
                <w:sz w:val="30"/>
                <w:szCs w:val="30"/>
              </w:rPr>
              <w:t>автора работы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37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 xml:space="preserve">ФИО руководителя работы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  <w:tr w:rsidR="00B72F7B" w:rsidRPr="00B72F7B" w:rsidTr="00B72F7B">
        <w:trPr>
          <w:trHeight w:hRule="exact" w:val="76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pStyle w:val="23"/>
              <w:shd w:val="clear" w:color="auto" w:fill="auto"/>
              <w:spacing w:after="0" w:line="240" w:lineRule="auto"/>
              <w:ind w:right="-57"/>
              <w:jc w:val="left"/>
              <w:rPr>
                <w:sz w:val="30"/>
                <w:szCs w:val="30"/>
              </w:rPr>
            </w:pPr>
            <w:r w:rsidRPr="00B72F7B">
              <w:rPr>
                <w:rStyle w:val="212pt"/>
                <w:sz w:val="30"/>
                <w:szCs w:val="30"/>
              </w:rPr>
              <w:t xml:space="preserve">Номер мобильного телефона  </w:t>
            </w:r>
            <w:r>
              <w:rPr>
                <w:rStyle w:val="212pt"/>
                <w:sz w:val="30"/>
                <w:szCs w:val="30"/>
              </w:rPr>
              <w:t xml:space="preserve"> руководителя работы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7B" w:rsidRPr="00B72F7B" w:rsidRDefault="00B72F7B" w:rsidP="00B72F7B">
            <w:pPr>
              <w:ind w:right="-57"/>
              <w:rPr>
                <w:sz w:val="30"/>
                <w:szCs w:val="30"/>
              </w:rPr>
            </w:pPr>
          </w:p>
        </w:tc>
      </w:tr>
    </w:tbl>
    <w:p w:rsidR="00741F9C" w:rsidRPr="00B72F7B" w:rsidRDefault="00B72F7B" w:rsidP="00B72F7B">
      <w:pPr>
        <w:pStyle w:val="23"/>
        <w:shd w:val="clear" w:color="auto" w:fill="auto"/>
        <w:spacing w:before="340" w:after="0" w:line="240" w:lineRule="auto"/>
        <w:ind w:right="-57"/>
        <w:jc w:val="center"/>
        <w:rPr>
          <w:sz w:val="30"/>
          <w:szCs w:val="30"/>
        </w:rPr>
      </w:pPr>
      <w:r w:rsidRPr="00B72F7B">
        <w:rPr>
          <w:sz w:val="30"/>
          <w:szCs w:val="30"/>
        </w:rPr>
        <w:t>Заявка прилагается к каждой работе, представленной на конкурс</w:t>
      </w:r>
    </w:p>
    <w:sectPr w:rsidR="00741F9C" w:rsidRPr="00B72F7B" w:rsidSect="00B72F7B">
      <w:headerReference w:type="even" r:id="rId10"/>
      <w:headerReference w:type="default" r:id="rId11"/>
      <w:type w:val="continuous"/>
      <w:pgSz w:w="11900" w:h="16840"/>
      <w:pgMar w:top="1748" w:right="843" w:bottom="709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14" w:rsidRDefault="008D7114">
      <w:r>
        <w:separator/>
      </w:r>
    </w:p>
  </w:endnote>
  <w:endnote w:type="continuationSeparator" w:id="0">
    <w:p w:rsidR="008D7114" w:rsidRDefault="008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8021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BD04787" wp14:editId="6054FDED">
              <wp:simplePos x="0" y="0"/>
              <wp:positionH relativeFrom="page">
                <wp:posOffset>530860</wp:posOffset>
              </wp:positionH>
              <wp:positionV relativeFrom="page">
                <wp:posOffset>10353675</wp:posOffset>
              </wp:positionV>
              <wp:extent cx="429895" cy="1771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F9C" w:rsidRDefault="009F541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UnicodeMS8pt"/>
                            </w:rPr>
                            <w:t>5688-500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8pt;margin-top:815.25pt;width:33.85pt;height:13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KGqQ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" filled="f" stroked="f">
              <v:textbox style="mso-fit-shape-to-text:t" inset="0,0,0,0">
                <w:txbxContent>
                  <w:p w:rsidR="00741F9C" w:rsidRDefault="009F541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UnicodeMS8pt"/>
                      </w:rPr>
                      <w:t>5688-500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14" w:rsidRDefault="008D7114">
      <w:r>
        <w:separator/>
      </w:r>
    </w:p>
  </w:footnote>
  <w:footnote w:type="continuationSeparator" w:id="0">
    <w:p w:rsidR="008D7114" w:rsidRDefault="008D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1F"/>
    <w:multiLevelType w:val="multilevel"/>
    <w:tmpl w:val="E8E2E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A1592"/>
    <w:multiLevelType w:val="multilevel"/>
    <w:tmpl w:val="8C5893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75E1E"/>
    <w:multiLevelType w:val="hybridMultilevel"/>
    <w:tmpl w:val="17A43768"/>
    <w:lvl w:ilvl="0" w:tplc="C5C80FF8">
      <w:start w:val="6"/>
      <w:numFmt w:val="decimal"/>
      <w:lvlText w:val="%1."/>
      <w:lvlJc w:val="left"/>
      <w:pPr>
        <w:ind w:left="3420" w:hanging="360"/>
      </w:pPr>
      <w:rPr>
        <w:rFonts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2C0F7775"/>
    <w:multiLevelType w:val="multilevel"/>
    <w:tmpl w:val="37202E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C6A5B"/>
    <w:multiLevelType w:val="multilevel"/>
    <w:tmpl w:val="E8E2E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B6C2B"/>
    <w:multiLevelType w:val="multilevel"/>
    <w:tmpl w:val="02886C6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C"/>
    <w:rsid w:val="000A7622"/>
    <w:rsid w:val="000E7D62"/>
    <w:rsid w:val="002365ED"/>
    <w:rsid w:val="004467E7"/>
    <w:rsid w:val="005D653C"/>
    <w:rsid w:val="00741F9C"/>
    <w:rsid w:val="00782A55"/>
    <w:rsid w:val="00802166"/>
    <w:rsid w:val="008D7114"/>
    <w:rsid w:val="0099122A"/>
    <w:rsid w:val="009F541E"/>
    <w:rsid w:val="00AC7C1A"/>
    <w:rsid w:val="00B72F7B"/>
    <w:rsid w:val="00BE3E42"/>
    <w:rsid w:val="00C45D00"/>
    <w:rsid w:val="00C832AE"/>
    <w:rsid w:val="00D84191"/>
    <w:rsid w:val="00F634E6"/>
    <w:rsid w:val="00F83DE8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UnicodeMS8pt">
    <w:name w:val="Колонтитул + Arial Unicode MS;8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16161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105pt">
    <w:name w:val="Основной текст (3) + Arial;10;5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1">
    <w:name w:val="Основной текст (9) + Малые прописные"/>
    <w:basedOn w:val="9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65pt">
    <w:name w:val="Основной текст (9) + Times New Roman;6;5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3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5" w:lineRule="exact"/>
      <w:jc w:val="center"/>
    </w:pPr>
    <w:rPr>
      <w:rFonts w:ascii="Candara" w:eastAsia="Candara" w:hAnsi="Candara" w:cs="Candara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88" w:lineRule="exac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82" w:lineRule="exact"/>
    </w:pPr>
    <w:rPr>
      <w:rFonts w:ascii="Arial Unicode MS" w:eastAsia="Arial Unicode MS" w:hAnsi="Arial Unicode MS" w:cs="Arial Unicode MS"/>
      <w:spacing w:val="30"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5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8" w:lineRule="exact"/>
      <w:outlineLvl w:val="0"/>
    </w:pPr>
    <w:rPr>
      <w:rFonts w:ascii="Arial Unicode MS" w:eastAsia="Arial Unicode MS" w:hAnsi="Arial Unicode MS" w:cs="Arial Unicode MS"/>
      <w:spacing w:val="2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60" w:line="33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60"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4" w:lineRule="exact"/>
      <w:jc w:val="both"/>
    </w:pPr>
    <w:rPr>
      <w:rFonts w:ascii="Candara" w:eastAsia="Candara" w:hAnsi="Candara" w:cs="Candara"/>
      <w:i/>
      <w:iCs/>
      <w:sz w:val="8"/>
      <w:szCs w:val="8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80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166"/>
    <w:rPr>
      <w:color w:val="000000"/>
    </w:rPr>
  </w:style>
  <w:style w:type="paragraph" w:styleId="ab">
    <w:name w:val="footer"/>
    <w:basedOn w:val="a"/>
    <w:link w:val="ac"/>
    <w:uiPriority w:val="99"/>
    <w:unhideWhenUsed/>
    <w:rsid w:val="0080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166"/>
    <w:rPr>
      <w:color w:val="000000"/>
    </w:rPr>
  </w:style>
  <w:style w:type="character" w:styleId="ad">
    <w:name w:val="Hyperlink"/>
    <w:basedOn w:val="a0"/>
    <w:uiPriority w:val="99"/>
    <w:unhideWhenUsed/>
    <w:rsid w:val="005D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rialUnicodeMS8pt">
    <w:name w:val="Колонтитул + Arial Unicode MS;8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16161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105pt">
    <w:name w:val="Основной текст (3) + Arial;10;5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61616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1">
    <w:name w:val="Основной текст (9) + Малые прописные"/>
    <w:basedOn w:val="9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TimesNewRoman65pt">
    <w:name w:val="Основной текст (9) + Times New Roman;6;5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3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35" w:lineRule="exact"/>
      <w:jc w:val="center"/>
    </w:pPr>
    <w:rPr>
      <w:rFonts w:ascii="Candara" w:eastAsia="Candara" w:hAnsi="Candara" w:cs="Candara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288" w:lineRule="exac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82" w:lineRule="exact"/>
    </w:pPr>
    <w:rPr>
      <w:rFonts w:ascii="Arial Unicode MS" w:eastAsia="Arial Unicode MS" w:hAnsi="Arial Unicode MS" w:cs="Arial Unicode MS"/>
      <w:spacing w:val="30"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5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8" w:lineRule="exact"/>
      <w:outlineLvl w:val="0"/>
    </w:pPr>
    <w:rPr>
      <w:rFonts w:ascii="Arial Unicode MS" w:eastAsia="Arial Unicode MS" w:hAnsi="Arial Unicode MS" w:cs="Arial Unicode MS"/>
      <w:spacing w:val="2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60" w:line="33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60"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4" w:lineRule="exact"/>
      <w:jc w:val="both"/>
    </w:pPr>
    <w:rPr>
      <w:rFonts w:ascii="Candara" w:eastAsia="Candara" w:hAnsi="Candara" w:cs="Candara"/>
      <w:i/>
      <w:iCs/>
      <w:sz w:val="8"/>
      <w:szCs w:val="8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80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166"/>
    <w:rPr>
      <w:color w:val="000000"/>
    </w:rPr>
  </w:style>
  <w:style w:type="paragraph" w:styleId="ab">
    <w:name w:val="footer"/>
    <w:basedOn w:val="a"/>
    <w:link w:val="ac"/>
    <w:uiPriority w:val="99"/>
    <w:unhideWhenUsed/>
    <w:rsid w:val="0080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166"/>
    <w:rPr>
      <w:color w:val="000000"/>
    </w:rPr>
  </w:style>
  <w:style w:type="character" w:styleId="ad">
    <w:name w:val="Hyperlink"/>
    <w:basedOn w:val="a0"/>
    <w:uiPriority w:val="99"/>
    <w:unhideWhenUsed/>
    <w:rsid w:val="005D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center.orsha@goroo-orsh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Методист-био</dc:creator>
  <cp:lastModifiedBy>Методист-био</cp:lastModifiedBy>
  <cp:revision>10</cp:revision>
  <dcterms:created xsi:type="dcterms:W3CDTF">2024-01-26T09:32:00Z</dcterms:created>
  <dcterms:modified xsi:type="dcterms:W3CDTF">2024-01-30T06:13:00Z</dcterms:modified>
</cp:coreProperties>
</file>